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E9D" w:rsidRPr="00971E9D" w:rsidRDefault="00971E9D" w:rsidP="00971E9D">
      <w:pPr>
        <w:spacing w:line="360" w:lineRule="auto"/>
        <w:jc w:val="center"/>
        <w:rPr>
          <w:rFonts w:ascii="宋体" w:hAnsi="宋体"/>
          <w:b/>
          <w:sz w:val="30"/>
          <w:szCs w:val="30"/>
        </w:rPr>
      </w:pPr>
      <w:bookmarkStart w:id="0" w:name="_GoBack"/>
      <w:bookmarkEnd w:id="0"/>
      <w:r w:rsidRPr="00971E9D">
        <w:rPr>
          <w:rFonts w:ascii="宋体" w:hAnsi="宋体" w:hint="eastAsia"/>
          <w:b/>
          <w:sz w:val="30"/>
          <w:szCs w:val="30"/>
        </w:rPr>
        <w:t>关于办理2022年女教职工互助保险的详细通知</w:t>
      </w:r>
    </w:p>
    <w:p w:rsidR="00971E9D" w:rsidRDefault="00971E9D" w:rsidP="00971E9D">
      <w:pPr>
        <w:spacing w:line="360" w:lineRule="auto"/>
        <w:rPr>
          <w:rFonts w:ascii="宋体" w:hAnsi="宋体"/>
          <w:sz w:val="24"/>
          <w:szCs w:val="24"/>
        </w:rPr>
      </w:pPr>
    </w:p>
    <w:p w:rsidR="00971E9D" w:rsidRDefault="00971E9D" w:rsidP="00971E9D">
      <w:pPr>
        <w:spacing w:line="360" w:lineRule="auto"/>
        <w:rPr>
          <w:rFonts w:ascii="宋体" w:hAnsi="宋体"/>
          <w:sz w:val="24"/>
          <w:szCs w:val="24"/>
        </w:rPr>
      </w:pPr>
      <w:r>
        <w:rPr>
          <w:rFonts w:ascii="宋体" w:hAnsi="宋体" w:hint="eastAsia"/>
          <w:sz w:val="24"/>
          <w:szCs w:val="24"/>
        </w:rPr>
        <w:t>各部门工会及各位女教职工：</w:t>
      </w:r>
    </w:p>
    <w:p w:rsidR="00971E9D" w:rsidRDefault="00971E9D" w:rsidP="00971E9D">
      <w:pPr>
        <w:spacing w:line="360" w:lineRule="auto"/>
        <w:ind w:firstLineChars="200" w:firstLine="480"/>
        <w:rPr>
          <w:rFonts w:ascii="宋体" w:hAnsi="宋体"/>
          <w:sz w:val="24"/>
          <w:szCs w:val="24"/>
        </w:rPr>
      </w:pPr>
      <w:r>
        <w:rPr>
          <w:rFonts w:ascii="宋体" w:hAnsi="宋体" w:hint="eastAsia"/>
          <w:sz w:val="24"/>
          <w:szCs w:val="24"/>
        </w:rPr>
        <w:t>女职工互助保险是工会会员公益性的健康保障之一，由中国职工保险互助会（中华全国总工会专为职工群众开办的群众性互助互济保障组织）承保，现将有关女职工安康互助保险新入及续保的有关事项通知如下：</w:t>
      </w:r>
    </w:p>
    <w:p w:rsidR="00971E9D" w:rsidRDefault="00971E9D" w:rsidP="00971E9D">
      <w:pPr>
        <w:spacing w:line="360" w:lineRule="auto"/>
        <w:rPr>
          <w:rFonts w:ascii="宋体" w:hAnsi="宋体"/>
          <w:sz w:val="24"/>
          <w:szCs w:val="24"/>
        </w:rPr>
      </w:pPr>
      <w:r>
        <w:rPr>
          <w:rFonts w:ascii="宋体" w:hAnsi="宋体" w:hint="eastAsia"/>
          <w:sz w:val="24"/>
          <w:szCs w:val="24"/>
        </w:rPr>
        <w:t>一、新入及续保说明：</w:t>
      </w:r>
    </w:p>
    <w:p w:rsidR="00971E9D" w:rsidRDefault="00971E9D" w:rsidP="00971E9D">
      <w:pPr>
        <w:spacing w:line="360" w:lineRule="auto"/>
        <w:ind w:firstLineChars="202" w:firstLine="485"/>
        <w:rPr>
          <w:rFonts w:ascii="宋体" w:hAnsi="宋体"/>
          <w:sz w:val="24"/>
          <w:szCs w:val="24"/>
        </w:rPr>
      </w:pPr>
      <w:r>
        <w:rPr>
          <w:rFonts w:ascii="宋体" w:hAnsi="宋体" w:hint="eastAsia"/>
          <w:sz w:val="24"/>
          <w:szCs w:val="24"/>
        </w:rPr>
        <w:t>1、新入会（新入保险）：承认总会《章程》、之前从未参加保险计划的，均可以申请加入中国职工保险互助会。新入保险会员有2个月观察期。</w:t>
      </w:r>
    </w:p>
    <w:p w:rsidR="00971E9D" w:rsidRDefault="00971E9D" w:rsidP="00971E9D">
      <w:pPr>
        <w:spacing w:line="360" w:lineRule="auto"/>
        <w:ind w:firstLineChars="202" w:firstLine="485"/>
        <w:rPr>
          <w:rFonts w:ascii="宋体" w:hAnsi="宋体"/>
          <w:sz w:val="24"/>
          <w:szCs w:val="24"/>
        </w:rPr>
      </w:pPr>
      <w:r>
        <w:rPr>
          <w:rFonts w:ascii="宋体" w:hAnsi="宋体" w:hint="eastAsia"/>
          <w:sz w:val="24"/>
          <w:szCs w:val="24"/>
        </w:rPr>
        <w:t>2、续保：2021年3月参加过互助保险的女教职工愿意继续缴费的，视为续保。</w:t>
      </w:r>
    </w:p>
    <w:p w:rsidR="00971E9D" w:rsidRDefault="00971E9D" w:rsidP="00971E9D">
      <w:pPr>
        <w:spacing w:line="360" w:lineRule="auto"/>
        <w:rPr>
          <w:rFonts w:ascii="宋体" w:hAnsi="宋体"/>
          <w:sz w:val="24"/>
          <w:szCs w:val="24"/>
        </w:rPr>
      </w:pPr>
      <w:r>
        <w:rPr>
          <w:rFonts w:ascii="宋体" w:hAnsi="宋体" w:hint="eastAsia"/>
          <w:sz w:val="24"/>
          <w:szCs w:val="24"/>
        </w:rPr>
        <w:t>二、保费及保额：</w:t>
      </w:r>
    </w:p>
    <w:p w:rsidR="00971E9D" w:rsidRDefault="00971E9D" w:rsidP="00971E9D">
      <w:pPr>
        <w:shd w:val="clear" w:color="auto" w:fill="FFFFFF"/>
        <w:spacing w:line="360" w:lineRule="auto"/>
        <w:ind w:firstLineChars="202" w:firstLine="485"/>
        <w:rPr>
          <w:rFonts w:ascii="宋体" w:hAnsi="宋体"/>
          <w:sz w:val="24"/>
          <w:szCs w:val="24"/>
        </w:rPr>
      </w:pPr>
      <w:r>
        <w:rPr>
          <w:rFonts w:ascii="宋体" w:hAnsi="宋体" w:hint="eastAsia"/>
          <w:sz w:val="24"/>
          <w:szCs w:val="24"/>
        </w:rPr>
        <w:t>1、保费：女职工安康互助保险，保障期限为壹年，保险费两份50元。保费由个人承担。</w:t>
      </w:r>
    </w:p>
    <w:p w:rsidR="00971E9D" w:rsidRDefault="00971E9D" w:rsidP="00971E9D">
      <w:pPr>
        <w:shd w:val="clear" w:color="auto" w:fill="FFFFFF"/>
        <w:spacing w:line="360" w:lineRule="auto"/>
        <w:ind w:firstLineChars="202" w:firstLine="485"/>
        <w:rPr>
          <w:rFonts w:ascii="宋体" w:hAnsi="宋体" w:cs="宋体"/>
          <w:color w:val="333333"/>
          <w:kern w:val="0"/>
          <w:sz w:val="24"/>
          <w:szCs w:val="24"/>
        </w:rPr>
      </w:pPr>
      <w:r>
        <w:rPr>
          <w:rFonts w:ascii="宋体" w:hAnsi="宋体" w:hint="eastAsia"/>
          <w:sz w:val="24"/>
          <w:szCs w:val="24"/>
        </w:rPr>
        <w:t>2、保额：保障期内可在首次发现患有12类女性特殊疾病的一种或多种时，领取一定数额的互助金，互助金最高不超过2万（两份保单）。</w:t>
      </w:r>
    </w:p>
    <w:p w:rsidR="00971E9D" w:rsidRDefault="00971E9D" w:rsidP="00971E9D">
      <w:pPr>
        <w:spacing w:line="360" w:lineRule="auto"/>
        <w:rPr>
          <w:rFonts w:ascii="宋体" w:hAnsi="宋体"/>
          <w:sz w:val="24"/>
          <w:szCs w:val="24"/>
          <w:highlight w:val="yellow"/>
        </w:rPr>
      </w:pPr>
      <w:r>
        <w:rPr>
          <w:rFonts w:ascii="宋体" w:hAnsi="宋体" w:hint="eastAsia"/>
          <w:sz w:val="24"/>
          <w:szCs w:val="24"/>
          <w:highlight w:val="yellow"/>
        </w:rPr>
        <w:t>三、缴费流程：</w:t>
      </w:r>
    </w:p>
    <w:p w:rsidR="00971E9D" w:rsidRDefault="00971E9D" w:rsidP="00971E9D">
      <w:pPr>
        <w:spacing w:line="360" w:lineRule="auto"/>
        <w:ind w:firstLineChars="200" w:firstLine="480"/>
        <w:rPr>
          <w:rFonts w:ascii="宋体" w:hAnsi="宋体"/>
          <w:sz w:val="24"/>
          <w:szCs w:val="24"/>
        </w:rPr>
      </w:pPr>
      <w:r>
        <w:rPr>
          <w:rFonts w:ascii="宋体" w:hAnsi="宋体" w:hint="eastAsia"/>
          <w:sz w:val="24"/>
          <w:szCs w:val="24"/>
        </w:rPr>
        <w:t>2022年参保和缴费使用财务部收费平台同时完成，具体步骤如下：</w:t>
      </w:r>
    </w:p>
    <w:p w:rsidR="00971E9D" w:rsidRDefault="00971E9D" w:rsidP="00971E9D">
      <w:pPr>
        <w:pStyle w:val="a3"/>
        <w:spacing w:line="360" w:lineRule="auto"/>
        <w:ind w:left="720" w:firstLineChars="0" w:firstLine="0"/>
        <w:rPr>
          <w:rFonts w:ascii="宋体" w:hAnsi="宋体"/>
          <w:sz w:val="24"/>
          <w:szCs w:val="24"/>
        </w:rPr>
      </w:pPr>
      <w:r>
        <w:rPr>
          <w:rFonts w:ascii="宋体" w:hAnsi="宋体" w:hint="eastAsia"/>
          <w:sz w:val="24"/>
          <w:szCs w:val="24"/>
        </w:rPr>
        <w:t>1. 女教职工</w:t>
      </w:r>
      <w:r>
        <w:rPr>
          <w:rFonts w:ascii="宋体" w:hAnsi="宋体" w:cs="Tahoma" w:hint="eastAsia"/>
          <w:color w:val="444444"/>
          <w:sz w:val="24"/>
          <w:szCs w:val="24"/>
        </w:rPr>
        <w:t>请使用电脑或手机浏览器</w:t>
      </w:r>
      <w:r>
        <w:rPr>
          <w:rFonts w:ascii="宋体" w:hAnsi="宋体" w:hint="eastAsia"/>
          <w:sz w:val="24"/>
          <w:szCs w:val="24"/>
        </w:rPr>
        <w:t>登录北京大学收费平台（http://cwpay.pku.edu.cn/，</w:t>
      </w:r>
      <w:r>
        <w:rPr>
          <w:rFonts w:ascii="宋体" w:hAnsi="宋体" w:cs="Tahoma" w:hint="eastAsia"/>
          <w:b/>
          <w:bCs/>
          <w:color w:val="444444"/>
          <w:sz w:val="24"/>
          <w:szCs w:val="24"/>
        </w:rPr>
        <w:t>新网址，请勿使用旧网址</w:t>
      </w:r>
      <w:r>
        <w:rPr>
          <w:rFonts w:ascii="宋体" w:hAnsi="宋体" w:hint="eastAsia"/>
          <w:sz w:val="24"/>
          <w:szCs w:val="24"/>
        </w:rPr>
        <w:t>），选择“校内人员统一身份认证”登录，使用门户账号密码登录。</w:t>
      </w:r>
    </w:p>
    <w:p w:rsidR="00971E9D" w:rsidRDefault="00971E9D" w:rsidP="00971E9D">
      <w:pPr>
        <w:spacing w:line="360" w:lineRule="auto"/>
        <w:ind w:firstLineChars="253" w:firstLine="607"/>
        <w:rPr>
          <w:rFonts w:ascii="宋体" w:hAnsi="宋体"/>
          <w:sz w:val="24"/>
          <w:szCs w:val="24"/>
        </w:rPr>
      </w:pPr>
      <w:r>
        <w:rPr>
          <w:rFonts w:ascii="宋体" w:hAnsi="宋体" w:hint="eastAsia"/>
          <w:sz w:val="24"/>
          <w:szCs w:val="24"/>
        </w:rPr>
        <w:t>2.选择“在职女职工特殊疾病互助保障费用”</w:t>
      </w:r>
    </w:p>
    <w:p w:rsidR="00971E9D" w:rsidRDefault="00971E9D" w:rsidP="00971E9D">
      <w:pPr>
        <w:spacing w:line="360" w:lineRule="auto"/>
        <w:jc w:val="center"/>
        <w:rPr>
          <w:rFonts w:ascii="宋体" w:hAnsi="宋体"/>
          <w:sz w:val="24"/>
          <w:szCs w:val="24"/>
        </w:rPr>
      </w:pPr>
      <w:r>
        <w:rPr>
          <w:rFonts w:ascii="宋体" w:hAnsi="宋体"/>
          <w:noProof/>
          <w:sz w:val="24"/>
          <w:szCs w:val="24"/>
        </w:rPr>
        <w:drawing>
          <wp:inline distT="0" distB="0" distL="0" distR="0">
            <wp:extent cx="5273040" cy="2004060"/>
            <wp:effectExtent l="0" t="0" r="381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3040" cy="2004060"/>
                    </a:xfrm>
                    <a:prstGeom prst="rect">
                      <a:avLst/>
                    </a:prstGeom>
                    <a:noFill/>
                    <a:ln>
                      <a:noFill/>
                    </a:ln>
                  </pic:spPr>
                </pic:pic>
              </a:graphicData>
            </a:graphic>
          </wp:inline>
        </w:drawing>
      </w:r>
    </w:p>
    <w:p w:rsidR="00971E9D" w:rsidRDefault="00971E9D" w:rsidP="00971E9D">
      <w:pPr>
        <w:spacing w:line="360" w:lineRule="auto"/>
        <w:ind w:firstLineChars="253" w:firstLine="607"/>
        <w:rPr>
          <w:rFonts w:ascii="宋体" w:hAnsi="宋体"/>
          <w:sz w:val="24"/>
          <w:szCs w:val="24"/>
        </w:rPr>
      </w:pPr>
      <w:r>
        <w:rPr>
          <w:rFonts w:ascii="宋体" w:hAnsi="宋体" w:hint="eastAsia"/>
          <w:sz w:val="24"/>
          <w:szCs w:val="24"/>
        </w:rPr>
        <w:lastRenderedPageBreak/>
        <w:t>3.完善个人信息，选择“新入”（之前从未参保）或“续保”（2021年已办理过参保）。</w:t>
      </w:r>
    </w:p>
    <w:p w:rsidR="00971E9D" w:rsidRDefault="00971E9D" w:rsidP="00971E9D">
      <w:pPr>
        <w:spacing w:line="360" w:lineRule="auto"/>
        <w:jc w:val="center"/>
        <w:rPr>
          <w:rFonts w:ascii="宋体" w:hAnsi="宋体"/>
          <w:sz w:val="24"/>
          <w:szCs w:val="24"/>
        </w:rPr>
      </w:pPr>
      <w:r>
        <w:rPr>
          <w:rFonts w:ascii="宋体" w:hAnsi="宋体"/>
          <w:noProof/>
          <w:sz w:val="24"/>
          <w:szCs w:val="24"/>
        </w:rPr>
        <w:drawing>
          <wp:inline distT="0" distB="0" distL="0" distR="0">
            <wp:extent cx="5273040" cy="2514600"/>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3040" cy="2514600"/>
                    </a:xfrm>
                    <a:prstGeom prst="rect">
                      <a:avLst/>
                    </a:prstGeom>
                    <a:noFill/>
                    <a:ln>
                      <a:noFill/>
                    </a:ln>
                  </pic:spPr>
                </pic:pic>
              </a:graphicData>
            </a:graphic>
          </wp:inline>
        </w:drawing>
      </w:r>
    </w:p>
    <w:p w:rsidR="00971E9D" w:rsidRDefault="00971E9D" w:rsidP="00971E9D">
      <w:pPr>
        <w:spacing w:line="360" w:lineRule="auto"/>
        <w:ind w:leftChars="266" w:left="559"/>
        <w:rPr>
          <w:rFonts w:ascii="宋体" w:hAnsi="宋体"/>
          <w:sz w:val="24"/>
          <w:szCs w:val="24"/>
        </w:rPr>
      </w:pPr>
      <w:r>
        <w:rPr>
          <w:rFonts w:ascii="宋体" w:hAnsi="宋体" w:hint="eastAsia"/>
          <w:sz w:val="24"/>
          <w:szCs w:val="24"/>
        </w:rPr>
        <w:t>4.核对信息并支付</w:t>
      </w:r>
      <w:r>
        <w:rPr>
          <w:rFonts w:ascii="宋体" w:hAnsi="宋体" w:hint="eastAsia"/>
          <w:sz w:val="24"/>
          <w:szCs w:val="24"/>
        </w:rPr>
        <w:br/>
        <w:t>微信或支付宝缴费50元，完成投保缴费全部流程。</w:t>
      </w:r>
    </w:p>
    <w:p w:rsidR="00971E9D" w:rsidRDefault="00971E9D" w:rsidP="00971E9D">
      <w:pPr>
        <w:spacing w:line="360" w:lineRule="auto"/>
        <w:rPr>
          <w:rFonts w:ascii="宋体" w:hAnsi="宋体"/>
          <w:sz w:val="24"/>
          <w:szCs w:val="24"/>
        </w:rPr>
      </w:pPr>
      <w:r>
        <w:rPr>
          <w:rFonts w:ascii="宋体" w:hAnsi="宋体" w:hint="eastAsia"/>
          <w:sz w:val="24"/>
          <w:szCs w:val="24"/>
        </w:rPr>
        <w:t>四、请各部门生活福利委员认真做好宣传工作，财务部收费平台收费开放时间:2022年3月10日9:00至3月20日16:00截止。</w:t>
      </w:r>
    </w:p>
    <w:p w:rsidR="00971E9D" w:rsidRDefault="00971E9D" w:rsidP="00971E9D">
      <w:pPr>
        <w:spacing w:line="360" w:lineRule="auto"/>
        <w:ind w:firstLineChars="200" w:firstLine="480"/>
        <w:rPr>
          <w:rFonts w:ascii="宋体" w:hAnsi="宋体"/>
          <w:sz w:val="24"/>
          <w:szCs w:val="24"/>
        </w:rPr>
      </w:pPr>
      <w:r>
        <w:rPr>
          <w:rFonts w:ascii="宋体" w:hAnsi="宋体" w:hint="eastAsia"/>
          <w:sz w:val="24"/>
          <w:szCs w:val="24"/>
        </w:rPr>
        <w:t>校工会咨询联系电话：62757550，崔老师。</w:t>
      </w:r>
    </w:p>
    <w:p w:rsidR="00971E9D" w:rsidRDefault="00971E9D" w:rsidP="00971E9D">
      <w:pPr>
        <w:spacing w:line="360" w:lineRule="auto"/>
        <w:ind w:firstLineChars="1950" w:firstLine="4680"/>
        <w:rPr>
          <w:rFonts w:ascii="宋体" w:hAnsi="宋体"/>
          <w:sz w:val="24"/>
          <w:szCs w:val="24"/>
        </w:rPr>
      </w:pPr>
    </w:p>
    <w:p w:rsidR="00971E9D" w:rsidRDefault="00971E9D" w:rsidP="00971E9D">
      <w:pPr>
        <w:spacing w:line="360" w:lineRule="auto"/>
        <w:ind w:firstLineChars="1950" w:firstLine="4680"/>
        <w:rPr>
          <w:rFonts w:ascii="宋体" w:hAnsi="宋体"/>
          <w:sz w:val="24"/>
          <w:szCs w:val="24"/>
        </w:rPr>
      </w:pPr>
      <w:r>
        <w:rPr>
          <w:rFonts w:ascii="宋体" w:hAnsi="宋体" w:hint="eastAsia"/>
          <w:sz w:val="24"/>
          <w:szCs w:val="24"/>
        </w:rPr>
        <w:t>北京大学工会</w:t>
      </w:r>
    </w:p>
    <w:p w:rsidR="00971E9D" w:rsidRDefault="00971E9D" w:rsidP="00971E9D">
      <w:pPr>
        <w:spacing w:line="360" w:lineRule="auto"/>
        <w:ind w:firstLineChars="1900" w:firstLine="4560"/>
        <w:rPr>
          <w:rFonts w:ascii="宋体" w:hAnsi="宋体"/>
          <w:sz w:val="24"/>
          <w:szCs w:val="24"/>
        </w:rPr>
      </w:pPr>
      <w:r>
        <w:rPr>
          <w:rFonts w:ascii="宋体" w:hAnsi="宋体" w:hint="eastAsia"/>
          <w:sz w:val="24"/>
          <w:szCs w:val="24"/>
        </w:rPr>
        <w:t>2022年3月10日</w:t>
      </w:r>
    </w:p>
    <w:p w:rsidR="00971E9D" w:rsidRDefault="00971E9D" w:rsidP="00971E9D">
      <w:pPr>
        <w:spacing w:line="360" w:lineRule="auto"/>
        <w:rPr>
          <w:rFonts w:ascii="宋体" w:hAnsi="宋体"/>
          <w:b/>
          <w:sz w:val="24"/>
          <w:szCs w:val="24"/>
        </w:rPr>
      </w:pPr>
      <w:r>
        <w:rPr>
          <w:rFonts w:ascii="宋体" w:hAnsi="宋体" w:hint="eastAsia"/>
          <w:b/>
          <w:sz w:val="24"/>
          <w:szCs w:val="24"/>
        </w:rPr>
        <w:t>附：</w:t>
      </w:r>
    </w:p>
    <w:p w:rsidR="00971E9D" w:rsidRDefault="00971E9D" w:rsidP="00971E9D">
      <w:pPr>
        <w:spacing w:line="360" w:lineRule="auto"/>
        <w:rPr>
          <w:rFonts w:ascii="宋体" w:hAnsi="宋体"/>
          <w:b/>
          <w:sz w:val="24"/>
          <w:szCs w:val="24"/>
        </w:rPr>
      </w:pPr>
      <w:r>
        <w:rPr>
          <w:rFonts w:ascii="宋体" w:hAnsi="宋体" w:hint="eastAsia"/>
          <w:b/>
          <w:sz w:val="24"/>
          <w:szCs w:val="24"/>
        </w:rPr>
        <w:t>女职工特殊疾病保障待遇</w:t>
      </w:r>
    </w:p>
    <w:p w:rsidR="00971E9D" w:rsidRDefault="00971E9D" w:rsidP="00971E9D">
      <w:pPr>
        <w:spacing w:line="360" w:lineRule="auto"/>
        <w:ind w:firstLineChars="200" w:firstLine="480"/>
        <w:rPr>
          <w:rFonts w:ascii="宋体" w:hAnsi="宋体"/>
          <w:sz w:val="24"/>
          <w:szCs w:val="24"/>
        </w:rPr>
      </w:pPr>
      <w:r>
        <w:rPr>
          <w:rFonts w:ascii="宋体" w:hAnsi="宋体" w:hint="eastAsia"/>
          <w:sz w:val="24"/>
          <w:szCs w:val="24"/>
        </w:rPr>
        <w:t>（1）在本活动生效30日（含）内，会员首次确诊患有12类女职工特殊疾病的一种或者多种时，不享受领取女职工特殊疾病的互助金待遇；</w:t>
      </w:r>
    </w:p>
    <w:p w:rsidR="00971E9D" w:rsidRDefault="00971E9D" w:rsidP="00971E9D">
      <w:pPr>
        <w:spacing w:line="360" w:lineRule="auto"/>
        <w:ind w:firstLineChars="200" w:firstLine="480"/>
        <w:rPr>
          <w:rFonts w:ascii="宋体" w:hAnsi="宋体"/>
          <w:sz w:val="24"/>
          <w:szCs w:val="24"/>
        </w:rPr>
      </w:pPr>
      <w:r>
        <w:rPr>
          <w:rFonts w:ascii="宋体" w:hAnsi="宋体" w:hint="eastAsia"/>
          <w:sz w:val="24"/>
          <w:szCs w:val="24"/>
        </w:rPr>
        <w:t>（2）在本活动生效30日后60日（含）内，会员首次确诊患有12类女职工特殊疾病的一种或者多种时，可以一次性领取慰问金500元（每份），本期女职工特殊疾病保障待遇终止；</w:t>
      </w:r>
    </w:p>
    <w:p w:rsidR="00971E9D" w:rsidRDefault="00971E9D" w:rsidP="00971E9D">
      <w:pPr>
        <w:spacing w:line="360" w:lineRule="auto"/>
        <w:ind w:firstLineChars="200" w:firstLine="480"/>
        <w:rPr>
          <w:rFonts w:ascii="宋体" w:hAnsi="宋体"/>
          <w:sz w:val="24"/>
          <w:szCs w:val="24"/>
        </w:rPr>
      </w:pPr>
      <w:r>
        <w:rPr>
          <w:rFonts w:ascii="宋体" w:hAnsi="宋体" w:hint="eastAsia"/>
          <w:sz w:val="24"/>
          <w:szCs w:val="24"/>
        </w:rPr>
        <w:t>（3）在本活动生效60日（不含）后，会员首次确诊患有12类女职工特殊疾病中对应的一种或多种原位癌时，可以一次性领取慰问金2,000元（每份），本期女职工特殊疾病保障待遇终止；</w:t>
      </w:r>
    </w:p>
    <w:p w:rsidR="00971E9D" w:rsidRDefault="00971E9D" w:rsidP="00971E9D">
      <w:pPr>
        <w:spacing w:line="360" w:lineRule="auto"/>
        <w:ind w:firstLineChars="200" w:firstLine="480"/>
        <w:rPr>
          <w:rFonts w:ascii="宋体" w:hAnsi="宋体"/>
          <w:sz w:val="24"/>
          <w:szCs w:val="24"/>
        </w:rPr>
      </w:pPr>
      <w:r>
        <w:rPr>
          <w:rFonts w:ascii="宋体" w:hAnsi="宋体" w:hint="eastAsia"/>
          <w:sz w:val="24"/>
          <w:szCs w:val="24"/>
        </w:rPr>
        <w:t>（4）在本活动生效60日（不含）后，会员首次确诊患有12类女职工特殊</w:t>
      </w:r>
      <w:r>
        <w:rPr>
          <w:rFonts w:ascii="宋体" w:hAnsi="宋体" w:hint="eastAsia"/>
          <w:sz w:val="24"/>
          <w:szCs w:val="24"/>
        </w:rPr>
        <w:lastRenderedPageBreak/>
        <w:t>疾病中的一种或者多种时，可以一次性领取女工特病互助金15,000元（每份），本期女职工特殊疾病保障待遇终止；</w:t>
      </w:r>
    </w:p>
    <w:p w:rsidR="00971E9D" w:rsidRDefault="00971E9D" w:rsidP="00971E9D">
      <w:pPr>
        <w:spacing w:line="360" w:lineRule="auto"/>
        <w:ind w:firstLineChars="200" w:firstLine="480"/>
        <w:rPr>
          <w:rFonts w:ascii="宋体" w:hAnsi="宋体"/>
          <w:sz w:val="24"/>
          <w:szCs w:val="24"/>
        </w:rPr>
      </w:pPr>
      <w:r>
        <w:rPr>
          <w:rFonts w:ascii="宋体" w:hAnsi="宋体" w:hint="eastAsia"/>
          <w:sz w:val="24"/>
          <w:szCs w:val="24"/>
        </w:rPr>
        <w:t>（5）参加本活动前已患有本活动规定的一种或多种女职工特殊疾病的会员，对既往疾病不再享受女职工特殊疾病保障待遇；</w:t>
      </w:r>
    </w:p>
    <w:p w:rsidR="00971E9D" w:rsidRDefault="00971E9D" w:rsidP="00971E9D">
      <w:pPr>
        <w:spacing w:line="360" w:lineRule="auto"/>
        <w:ind w:firstLineChars="200" w:firstLine="480"/>
        <w:rPr>
          <w:rFonts w:ascii="宋体" w:hAnsi="宋体"/>
          <w:sz w:val="24"/>
          <w:szCs w:val="24"/>
        </w:rPr>
      </w:pPr>
      <w:r>
        <w:rPr>
          <w:rFonts w:ascii="宋体" w:hAnsi="宋体" w:hint="eastAsia"/>
          <w:sz w:val="24"/>
          <w:szCs w:val="24"/>
        </w:rPr>
        <w:t>（6）对参加本活动并按照规定领取互助金的会员，互助保障期满后再次续保时，对既往疾病不再享受女职工特殊疾病保障待遇。</w:t>
      </w:r>
    </w:p>
    <w:p w:rsidR="00971E9D" w:rsidRDefault="00971E9D" w:rsidP="00971E9D">
      <w:pPr>
        <w:spacing w:line="360" w:lineRule="auto"/>
        <w:ind w:firstLineChars="200" w:firstLine="480"/>
        <w:rPr>
          <w:rFonts w:ascii="宋体" w:hAnsi="宋体"/>
          <w:sz w:val="24"/>
          <w:szCs w:val="24"/>
        </w:rPr>
      </w:pPr>
    </w:p>
    <w:p w:rsidR="00971E9D" w:rsidRDefault="00971E9D" w:rsidP="00971E9D">
      <w:pPr>
        <w:spacing w:line="360" w:lineRule="auto"/>
        <w:rPr>
          <w:rFonts w:ascii="宋体" w:hAnsi="宋体"/>
          <w:b/>
          <w:sz w:val="24"/>
          <w:szCs w:val="24"/>
        </w:rPr>
      </w:pPr>
      <w:r>
        <w:rPr>
          <w:rFonts w:ascii="宋体" w:hAnsi="宋体" w:hint="eastAsia"/>
          <w:b/>
          <w:sz w:val="24"/>
          <w:szCs w:val="24"/>
        </w:rPr>
        <w:t>本活动所指的女职工特殊疾病包括以下12类：</w:t>
      </w:r>
    </w:p>
    <w:p w:rsidR="00971E9D" w:rsidRDefault="00971E9D" w:rsidP="00971E9D">
      <w:pPr>
        <w:spacing w:line="360" w:lineRule="auto"/>
        <w:ind w:firstLineChars="200" w:firstLine="480"/>
        <w:rPr>
          <w:rFonts w:ascii="宋体" w:hAnsi="宋体"/>
          <w:sz w:val="24"/>
          <w:szCs w:val="24"/>
        </w:rPr>
      </w:pPr>
      <w:r>
        <w:rPr>
          <w:rFonts w:ascii="宋体" w:hAnsi="宋体" w:hint="eastAsia"/>
          <w:sz w:val="24"/>
          <w:szCs w:val="24"/>
        </w:rPr>
        <w:t>（1）原发性子宫颈癌；</w:t>
      </w:r>
    </w:p>
    <w:p w:rsidR="00971E9D" w:rsidRDefault="00971E9D" w:rsidP="00971E9D">
      <w:pPr>
        <w:spacing w:line="360" w:lineRule="auto"/>
        <w:ind w:firstLineChars="200" w:firstLine="480"/>
        <w:rPr>
          <w:rFonts w:ascii="宋体" w:hAnsi="宋体"/>
          <w:sz w:val="24"/>
          <w:szCs w:val="24"/>
        </w:rPr>
      </w:pPr>
      <w:r>
        <w:rPr>
          <w:rFonts w:ascii="宋体" w:hAnsi="宋体" w:hint="eastAsia"/>
          <w:sz w:val="24"/>
          <w:szCs w:val="24"/>
        </w:rPr>
        <w:t>（2）原发性输卵管恶性肿瘤；</w:t>
      </w:r>
    </w:p>
    <w:p w:rsidR="00971E9D" w:rsidRDefault="00971E9D" w:rsidP="00971E9D">
      <w:pPr>
        <w:spacing w:line="360" w:lineRule="auto"/>
        <w:ind w:firstLineChars="200" w:firstLine="480"/>
        <w:rPr>
          <w:rFonts w:ascii="宋体" w:hAnsi="宋体"/>
          <w:sz w:val="24"/>
          <w:szCs w:val="24"/>
        </w:rPr>
      </w:pPr>
      <w:r>
        <w:rPr>
          <w:rFonts w:ascii="宋体" w:hAnsi="宋体" w:hint="eastAsia"/>
          <w:sz w:val="24"/>
          <w:szCs w:val="24"/>
        </w:rPr>
        <w:t>（3）原发性子宫内膜癌；</w:t>
      </w:r>
    </w:p>
    <w:p w:rsidR="00971E9D" w:rsidRDefault="00971E9D" w:rsidP="00971E9D">
      <w:pPr>
        <w:spacing w:line="360" w:lineRule="auto"/>
        <w:ind w:firstLineChars="200" w:firstLine="480"/>
        <w:rPr>
          <w:rFonts w:ascii="宋体" w:hAnsi="宋体"/>
          <w:sz w:val="24"/>
          <w:szCs w:val="24"/>
        </w:rPr>
      </w:pPr>
      <w:r>
        <w:rPr>
          <w:rFonts w:ascii="宋体" w:hAnsi="宋体" w:hint="eastAsia"/>
          <w:sz w:val="24"/>
          <w:szCs w:val="24"/>
        </w:rPr>
        <w:t>（4）绒毛膜癌；</w:t>
      </w:r>
    </w:p>
    <w:p w:rsidR="00971E9D" w:rsidRDefault="00971E9D" w:rsidP="00971E9D">
      <w:pPr>
        <w:spacing w:line="360" w:lineRule="auto"/>
        <w:ind w:firstLineChars="200" w:firstLine="480"/>
        <w:rPr>
          <w:rFonts w:ascii="宋体" w:hAnsi="宋体"/>
          <w:sz w:val="24"/>
          <w:szCs w:val="24"/>
        </w:rPr>
      </w:pPr>
      <w:r>
        <w:rPr>
          <w:rFonts w:ascii="宋体" w:hAnsi="宋体" w:hint="eastAsia"/>
          <w:sz w:val="24"/>
          <w:szCs w:val="24"/>
        </w:rPr>
        <w:t>（5）原发性乳腺癌；</w:t>
      </w:r>
    </w:p>
    <w:p w:rsidR="00971E9D" w:rsidRDefault="00971E9D" w:rsidP="00971E9D">
      <w:pPr>
        <w:spacing w:line="360" w:lineRule="auto"/>
        <w:ind w:firstLineChars="200" w:firstLine="480"/>
        <w:rPr>
          <w:rFonts w:ascii="宋体" w:hAnsi="宋体"/>
          <w:sz w:val="24"/>
          <w:szCs w:val="24"/>
        </w:rPr>
      </w:pPr>
      <w:r>
        <w:rPr>
          <w:rFonts w:ascii="宋体" w:hAnsi="宋体" w:hint="eastAsia"/>
          <w:sz w:val="24"/>
          <w:szCs w:val="24"/>
        </w:rPr>
        <w:t>（6）原发性外阴癌、阴道癌；</w:t>
      </w:r>
    </w:p>
    <w:p w:rsidR="00971E9D" w:rsidRDefault="00971E9D" w:rsidP="00971E9D">
      <w:pPr>
        <w:spacing w:line="360" w:lineRule="auto"/>
        <w:ind w:firstLineChars="200" w:firstLine="480"/>
        <w:rPr>
          <w:rFonts w:ascii="宋体" w:hAnsi="宋体"/>
          <w:sz w:val="24"/>
          <w:szCs w:val="24"/>
        </w:rPr>
      </w:pPr>
      <w:r>
        <w:rPr>
          <w:rFonts w:ascii="宋体" w:hAnsi="宋体" w:hint="eastAsia"/>
          <w:sz w:val="24"/>
          <w:szCs w:val="24"/>
        </w:rPr>
        <w:t>（7）原发性子宫肉瘤（恶性）；</w:t>
      </w:r>
    </w:p>
    <w:p w:rsidR="00971E9D" w:rsidRDefault="00971E9D" w:rsidP="00971E9D">
      <w:pPr>
        <w:spacing w:line="360" w:lineRule="auto"/>
        <w:ind w:firstLineChars="200" w:firstLine="480"/>
        <w:rPr>
          <w:rFonts w:ascii="宋体" w:hAnsi="宋体"/>
          <w:sz w:val="24"/>
          <w:szCs w:val="24"/>
        </w:rPr>
      </w:pPr>
      <w:r>
        <w:rPr>
          <w:rFonts w:ascii="宋体" w:hAnsi="宋体" w:hint="eastAsia"/>
          <w:sz w:val="24"/>
          <w:szCs w:val="24"/>
        </w:rPr>
        <w:t>（8）原发性卵巢癌；</w:t>
      </w:r>
    </w:p>
    <w:p w:rsidR="00971E9D" w:rsidRDefault="00971E9D" w:rsidP="00971E9D">
      <w:pPr>
        <w:spacing w:line="360" w:lineRule="auto"/>
        <w:ind w:firstLineChars="200" w:firstLine="480"/>
        <w:rPr>
          <w:rFonts w:ascii="宋体" w:hAnsi="宋体"/>
          <w:sz w:val="24"/>
          <w:szCs w:val="24"/>
        </w:rPr>
      </w:pPr>
      <w:r>
        <w:rPr>
          <w:rFonts w:ascii="宋体" w:hAnsi="宋体" w:hint="eastAsia"/>
          <w:sz w:val="24"/>
          <w:szCs w:val="24"/>
        </w:rPr>
        <w:t>（9）恶性卵巢交界瘤；</w:t>
      </w:r>
    </w:p>
    <w:p w:rsidR="00971E9D" w:rsidRDefault="00971E9D" w:rsidP="00971E9D">
      <w:pPr>
        <w:spacing w:line="360" w:lineRule="auto"/>
        <w:ind w:firstLineChars="200" w:firstLine="480"/>
        <w:rPr>
          <w:rFonts w:ascii="宋体" w:hAnsi="宋体"/>
          <w:sz w:val="24"/>
          <w:szCs w:val="24"/>
        </w:rPr>
      </w:pPr>
      <w:r>
        <w:rPr>
          <w:rFonts w:ascii="宋体" w:hAnsi="宋体" w:hint="eastAsia"/>
          <w:sz w:val="24"/>
          <w:szCs w:val="24"/>
        </w:rPr>
        <w:t>（10）恶性葡萄胎；</w:t>
      </w:r>
    </w:p>
    <w:p w:rsidR="00971E9D" w:rsidRDefault="00971E9D" w:rsidP="00971E9D">
      <w:pPr>
        <w:spacing w:line="360" w:lineRule="auto"/>
        <w:ind w:firstLineChars="200" w:firstLine="480"/>
        <w:rPr>
          <w:rFonts w:ascii="宋体" w:hAnsi="宋体"/>
          <w:sz w:val="24"/>
          <w:szCs w:val="24"/>
        </w:rPr>
      </w:pPr>
      <w:r>
        <w:rPr>
          <w:rFonts w:ascii="宋体" w:hAnsi="宋体" w:hint="eastAsia"/>
          <w:sz w:val="24"/>
          <w:szCs w:val="24"/>
        </w:rPr>
        <w:t>（11）生殖器官上的黑色素瘤；</w:t>
      </w:r>
    </w:p>
    <w:p w:rsidR="00971E9D" w:rsidRDefault="00971E9D" w:rsidP="00971E9D">
      <w:pPr>
        <w:spacing w:line="360" w:lineRule="auto"/>
        <w:ind w:firstLineChars="200" w:firstLine="480"/>
        <w:rPr>
          <w:rFonts w:ascii="宋体" w:hAnsi="宋体"/>
          <w:sz w:val="24"/>
          <w:szCs w:val="24"/>
        </w:rPr>
      </w:pPr>
      <w:r>
        <w:rPr>
          <w:rFonts w:ascii="宋体" w:hAnsi="宋体" w:hint="eastAsia"/>
          <w:sz w:val="24"/>
          <w:szCs w:val="24"/>
        </w:rPr>
        <w:t>（12）乳腺导管内乳头状瘤乳腺全切除手术。</w:t>
      </w:r>
    </w:p>
    <w:p w:rsidR="007321DF" w:rsidRPr="00971E9D" w:rsidRDefault="007321DF"/>
    <w:sectPr w:rsidR="007321DF" w:rsidRPr="00971E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3B1" w:rsidRDefault="00DF33B1" w:rsidP="009A4449">
      <w:r>
        <w:separator/>
      </w:r>
    </w:p>
  </w:endnote>
  <w:endnote w:type="continuationSeparator" w:id="0">
    <w:p w:rsidR="00DF33B1" w:rsidRDefault="00DF33B1" w:rsidP="009A4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3B1" w:rsidRDefault="00DF33B1" w:rsidP="009A4449">
      <w:r>
        <w:separator/>
      </w:r>
    </w:p>
  </w:footnote>
  <w:footnote w:type="continuationSeparator" w:id="0">
    <w:p w:rsidR="00DF33B1" w:rsidRDefault="00DF33B1" w:rsidP="009A44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FE"/>
    <w:rsid w:val="007321DF"/>
    <w:rsid w:val="00971E9D"/>
    <w:rsid w:val="009A4449"/>
    <w:rsid w:val="00C60CFE"/>
    <w:rsid w:val="00DF33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E30DA7-3A46-4E92-8F38-F44922B36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E9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1E9D"/>
    <w:pPr>
      <w:ind w:firstLineChars="200" w:firstLine="420"/>
    </w:pPr>
  </w:style>
  <w:style w:type="paragraph" w:styleId="a4">
    <w:name w:val="header"/>
    <w:basedOn w:val="a"/>
    <w:link w:val="a5"/>
    <w:uiPriority w:val="99"/>
    <w:unhideWhenUsed/>
    <w:rsid w:val="009A444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9A4449"/>
    <w:rPr>
      <w:rFonts w:ascii="Calibri" w:eastAsia="宋体" w:hAnsi="Calibri" w:cs="Times New Roman"/>
      <w:sz w:val="18"/>
      <w:szCs w:val="18"/>
    </w:rPr>
  </w:style>
  <w:style w:type="paragraph" w:styleId="a6">
    <w:name w:val="footer"/>
    <w:basedOn w:val="a"/>
    <w:link w:val="a7"/>
    <w:uiPriority w:val="99"/>
    <w:unhideWhenUsed/>
    <w:rsid w:val="009A4449"/>
    <w:pPr>
      <w:tabs>
        <w:tab w:val="center" w:pos="4153"/>
        <w:tab w:val="right" w:pos="8306"/>
      </w:tabs>
      <w:snapToGrid w:val="0"/>
      <w:jc w:val="left"/>
    </w:pPr>
    <w:rPr>
      <w:sz w:val="18"/>
      <w:szCs w:val="18"/>
    </w:rPr>
  </w:style>
  <w:style w:type="character" w:customStyle="1" w:styleId="a7">
    <w:name w:val="页脚 字符"/>
    <w:basedOn w:val="a0"/>
    <w:link w:val="a6"/>
    <w:uiPriority w:val="99"/>
    <w:rsid w:val="009A4449"/>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90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200</Words>
  <Characters>1146</Characters>
  <Application>Microsoft Office Word</Application>
  <DocSecurity>0</DocSecurity>
  <Lines>9</Lines>
  <Paragraphs>2</Paragraphs>
  <ScaleCrop>false</ScaleCrop>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dc:description/>
  <cp:lastModifiedBy>DELL</cp:lastModifiedBy>
  <cp:revision>2</cp:revision>
  <dcterms:created xsi:type="dcterms:W3CDTF">2022-03-24T08:09:00Z</dcterms:created>
  <dcterms:modified xsi:type="dcterms:W3CDTF">2022-03-24T08:09:00Z</dcterms:modified>
</cp:coreProperties>
</file>